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BEC" w14:textId="77777777" w:rsidR="00651273" w:rsidRDefault="00651273" w:rsidP="006512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MINUTES</w:t>
      </w:r>
    </w:p>
    <w:p w14:paraId="1DFDAA70" w14:textId="1B26BCEE" w:rsidR="00651273" w:rsidRDefault="00BE5D17" w:rsidP="006512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18</w:t>
      </w:r>
      <w:r w:rsidR="00651273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</w:t>
      </w:r>
    </w:p>
    <w:p w14:paraId="27804C07" w14:textId="77777777" w:rsidR="00651273" w:rsidRPr="005B4172" w:rsidRDefault="00651273" w:rsidP="00651273">
      <w:pPr>
        <w:spacing w:after="0"/>
        <w:jc w:val="center"/>
        <w:rPr>
          <w:sz w:val="24"/>
          <w:szCs w:val="24"/>
        </w:rPr>
      </w:pPr>
    </w:p>
    <w:p w14:paraId="7FF16B00" w14:textId="77777777" w:rsidR="00651273" w:rsidRPr="005B4172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 xml:space="preserve">The meeting was called to order at 7:00 p.m. by Bryan Kolk.                      </w:t>
      </w:r>
    </w:p>
    <w:p w14:paraId="6BA2E39F" w14:textId="369DFFC0" w:rsidR="00651273" w:rsidRPr="009E7908" w:rsidRDefault="00651273" w:rsidP="009E7908">
      <w:pPr>
        <w:pStyle w:val="ListParagraph"/>
        <w:spacing w:after="0"/>
        <w:ind w:left="1068"/>
        <w:rPr>
          <w:sz w:val="24"/>
          <w:szCs w:val="24"/>
        </w:rPr>
      </w:pPr>
      <w:r w:rsidRPr="005B4172">
        <w:rPr>
          <w:sz w:val="24"/>
          <w:szCs w:val="24"/>
        </w:rPr>
        <w:t xml:space="preserve">Present: </w:t>
      </w:r>
      <w:r w:rsidR="009E7908" w:rsidRPr="005B4172">
        <w:rPr>
          <w:sz w:val="24"/>
          <w:szCs w:val="24"/>
        </w:rPr>
        <w:t>Present: Brian Hettinger, Bryan Kolk</w:t>
      </w:r>
      <w:bookmarkStart w:id="0" w:name="_Hlk156758197"/>
      <w:r w:rsidR="009E7908" w:rsidRPr="005B4172">
        <w:rPr>
          <w:sz w:val="24"/>
          <w:szCs w:val="24"/>
        </w:rPr>
        <w:t>,</w:t>
      </w:r>
      <w:bookmarkEnd w:id="0"/>
      <w:r w:rsidR="009E7908" w:rsidRPr="005B4172">
        <w:rPr>
          <w:sz w:val="24"/>
          <w:szCs w:val="24"/>
        </w:rPr>
        <w:t xml:space="preserve"> Steve Christoffersen, William Kunnen, </w:t>
      </w:r>
      <w:r w:rsidR="009E7908">
        <w:rPr>
          <w:sz w:val="24"/>
          <w:szCs w:val="24"/>
        </w:rPr>
        <w:t>Christina Yuhasz,</w:t>
      </w:r>
      <w:r w:rsidR="009E7908" w:rsidRPr="002A4344">
        <w:rPr>
          <w:sz w:val="24"/>
          <w:szCs w:val="24"/>
        </w:rPr>
        <w:t xml:space="preserve"> </w:t>
      </w:r>
      <w:r w:rsidR="009E7908" w:rsidRPr="005B4172">
        <w:rPr>
          <w:sz w:val="24"/>
          <w:szCs w:val="24"/>
        </w:rPr>
        <w:t>Sandy Siegel</w:t>
      </w:r>
      <w:r w:rsidR="009E7908">
        <w:rPr>
          <w:sz w:val="24"/>
          <w:szCs w:val="24"/>
        </w:rPr>
        <w:t>,</w:t>
      </w:r>
      <w:r w:rsidR="009E7908" w:rsidRPr="00655967">
        <w:rPr>
          <w:sz w:val="24"/>
          <w:szCs w:val="24"/>
        </w:rPr>
        <w:t xml:space="preserve"> </w:t>
      </w:r>
      <w:r w:rsidR="009E7908" w:rsidRPr="005B4172">
        <w:rPr>
          <w:sz w:val="24"/>
          <w:szCs w:val="24"/>
        </w:rPr>
        <w:t>Kris Carpenter</w:t>
      </w:r>
      <w:r w:rsidR="009E7908">
        <w:rPr>
          <w:sz w:val="24"/>
          <w:szCs w:val="24"/>
        </w:rPr>
        <w:t>, Will Prewitt.</w:t>
      </w:r>
    </w:p>
    <w:p w14:paraId="63033815" w14:textId="77777777" w:rsidR="00651273" w:rsidRPr="005B4172" w:rsidRDefault="00651273" w:rsidP="00651273">
      <w:pPr>
        <w:pStyle w:val="ListParagraph"/>
        <w:spacing w:after="0"/>
        <w:ind w:left="1080"/>
        <w:rPr>
          <w:sz w:val="24"/>
          <w:szCs w:val="24"/>
        </w:rPr>
      </w:pPr>
      <w:r w:rsidRPr="005B4172">
        <w:rPr>
          <w:sz w:val="24"/>
          <w:szCs w:val="24"/>
        </w:rPr>
        <w:t>Absent: Mike Oosterhouse.</w:t>
      </w:r>
    </w:p>
    <w:p w14:paraId="0D8B5812" w14:textId="77777777" w:rsidR="00651273" w:rsidRPr="005B4172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>Motion by Hettinger/</w:t>
      </w:r>
      <w:r>
        <w:rPr>
          <w:sz w:val="24"/>
          <w:szCs w:val="24"/>
        </w:rPr>
        <w:t>Prewitt</w:t>
      </w:r>
      <w:r w:rsidRPr="005B4172">
        <w:rPr>
          <w:sz w:val="24"/>
          <w:szCs w:val="24"/>
        </w:rPr>
        <w:t xml:space="preserve"> to approve the </w:t>
      </w:r>
      <w:r>
        <w:rPr>
          <w:sz w:val="24"/>
          <w:szCs w:val="24"/>
        </w:rPr>
        <w:t>January</w:t>
      </w:r>
      <w:r w:rsidRPr="005B4172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5B4172">
        <w:rPr>
          <w:sz w:val="24"/>
          <w:szCs w:val="24"/>
        </w:rPr>
        <w:t xml:space="preserve"> agenda</w:t>
      </w:r>
      <w:r>
        <w:rPr>
          <w:sz w:val="24"/>
          <w:szCs w:val="24"/>
        </w:rPr>
        <w:t xml:space="preserve"> as amended by adding Reappointment as 4A</w:t>
      </w:r>
      <w:r w:rsidRPr="005B4172">
        <w:rPr>
          <w:sz w:val="24"/>
          <w:szCs w:val="24"/>
        </w:rPr>
        <w:t>.</w:t>
      </w:r>
      <w:r>
        <w:rPr>
          <w:sz w:val="24"/>
          <w:szCs w:val="24"/>
        </w:rPr>
        <w:t xml:space="preserve"> Passed.</w:t>
      </w:r>
    </w:p>
    <w:p w14:paraId="35BE673B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 xml:space="preserve">Motion by </w:t>
      </w:r>
      <w:r>
        <w:rPr>
          <w:sz w:val="24"/>
          <w:szCs w:val="24"/>
        </w:rPr>
        <w:t>Hettinger/Prewitt to approve the December 2023 Regular Minutes as presented. Passed.</w:t>
      </w:r>
    </w:p>
    <w:p w14:paraId="648B2137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Comments: None.</w:t>
      </w:r>
    </w:p>
    <w:p w14:paraId="48863291" w14:textId="77777777" w:rsidR="00651273" w:rsidRDefault="00651273" w:rsidP="0065127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4a.  Motion by Siegel/Christoffersen to reappoint Mike Osterhouse and Kris Carpenter to FCRA. Passed</w:t>
      </w:r>
    </w:p>
    <w:p w14:paraId="5F4EBA9E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December Treasurer’s Report presented by Yuhasz.</w:t>
      </w:r>
      <w:r>
        <w:rPr>
          <w:sz w:val="24"/>
          <w:szCs w:val="24"/>
        </w:rPr>
        <w:tab/>
      </w:r>
    </w:p>
    <w:p w14:paraId="6A5A2659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Revenue were approximately </w:t>
      </w:r>
      <w:r>
        <w:rPr>
          <w:sz w:val="24"/>
          <w:szCs w:val="24"/>
        </w:rPr>
        <w:tab/>
        <w:t xml:space="preserve">$22,716. </w:t>
      </w:r>
    </w:p>
    <w:p w14:paraId="1F7E1434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Total Expenditures were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$19,364.</w:t>
      </w:r>
    </w:p>
    <w:p w14:paraId="42D9C9A2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Total profit for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3,352.</w:t>
      </w:r>
    </w:p>
    <w:p w14:paraId="38193547" w14:textId="77777777" w:rsidR="00651273" w:rsidRPr="00362706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Total year to date profit is $31,024.61.  Motion by Prewitt/Carpenter to approve Treasurer’s Report as presented.  Passed.</w:t>
      </w:r>
    </w:p>
    <w:p w14:paraId="3A1DAE13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Accounts Payable  Report as of January 18, 2024, presented by Yuhasz</w:t>
      </w:r>
    </w:p>
    <w:p w14:paraId="1FABDB1B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$86,339.43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Reserve:</w:t>
      </w:r>
      <w:r>
        <w:rPr>
          <w:sz w:val="24"/>
          <w:szCs w:val="24"/>
        </w:rPr>
        <w:tab/>
        <w:t>$91,027.92</w:t>
      </w:r>
    </w:p>
    <w:p w14:paraId="1F016A3C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Total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A8C">
        <w:rPr>
          <w:sz w:val="24"/>
          <w:szCs w:val="24"/>
        </w:rPr>
        <w:t>$  8,000.00</w:t>
      </w:r>
    </w:p>
    <w:p w14:paraId="145547F5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Accounts Payable as presented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8,148.57</w:t>
      </w:r>
    </w:p>
    <w:p w14:paraId="26B63269" w14:textId="77777777" w:rsidR="00651273" w:rsidRPr="00BB6F30" w:rsidRDefault="00651273" w:rsidP="00651273">
      <w:pPr>
        <w:pStyle w:val="ListParagraph"/>
        <w:spacing w:after="0"/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>DTE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F30">
        <w:rPr>
          <w:sz w:val="24"/>
          <w:szCs w:val="24"/>
          <w:u w:val="single"/>
        </w:rPr>
        <w:t>$  7,451.00</w:t>
      </w:r>
    </w:p>
    <w:p w14:paraId="36B8A6A9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Estimated bills before next meeting</w:t>
      </w:r>
      <w:r>
        <w:rPr>
          <w:sz w:val="24"/>
          <w:szCs w:val="24"/>
        </w:rPr>
        <w:tab/>
        <w:t>$23,600.00</w:t>
      </w:r>
    </w:p>
    <w:p w14:paraId="64DE63EE" w14:textId="77777777" w:rsidR="00651273" w:rsidRDefault="00651273" w:rsidP="00651273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Motion by Prewitt/Siegel to pay all Accounts Payable register as presented, expected payroll, and DTE bill as they are due.  Passed.</w:t>
      </w:r>
    </w:p>
    <w:p w14:paraId="42AC86B0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Old Business</w:t>
      </w:r>
    </w:p>
    <w:p w14:paraId="6FB7F6FC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proofErr w:type="spellStart"/>
      <w:r>
        <w:rPr>
          <w:sz w:val="24"/>
          <w:szCs w:val="24"/>
        </w:rPr>
        <w:t>StarvingArtist</w:t>
      </w:r>
      <w:proofErr w:type="spellEnd"/>
      <w:r>
        <w:rPr>
          <w:sz w:val="24"/>
          <w:szCs w:val="24"/>
        </w:rPr>
        <w:t>.  His deposit was moved to the 26</w:t>
      </w:r>
      <w:r w:rsidRPr="00096A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 with his rent starting the 1</w:t>
      </w:r>
      <w:r w:rsidRPr="00096A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February.</w:t>
      </w:r>
    </w:p>
    <w:p w14:paraId="7F8B14B5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millage ballot request for August election.  The approximate cost would be $3,000 and the approved wording must be filed by Tuesday, May 14.  Kolk will start working on ballot language with Todd Blake.</w:t>
      </w:r>
    </w:p>
    <w:p w14:paraId="15A66B01" w14:textId="21188953" w:rsidR="00651273" w:rsidRPr="002A0942" w:rsidRDefault="00651273" w:rsidP="002A09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1" w:name="_Hlk156767159"/>
      <w:r>
        <w:rPr>
          <w:sz w:val="24"/>
          <w:szCs w:val="24"/>
        </w:rPr>
        <w:t xml:space="preserve">Motion by </w:t>
      </w:r>
      <w:r w:rsidR="002A0942">
        <w:rPr>
          <w:sz w:val="24"/>
          <w:szCs w:val="24"/>
        </w:rPr>
        <w:t>Prewitt</w:t>
      </w:r>
      <w:r>
        <w:rPr>
          <w:sz w:val="24"/>
          <w:szCs w:val="24"/>
        </w:rPr>
        <w:t>/</w:t>
      </w:r>
      <w:r w:rsidR="002A0942">
        <w:rPr>
          <w:sz w:val="24"/>
          <w:szCs w:val="24"/>
        </w:rPr>
        <w:t>Siegel</w:t>
      </w:r>
      <w:r>
        <w:rPr>
          <w:sz w:val="24"/>
          <w:szCs w:val="24"/>
        </w:rPr>
        <w:t xml:space="preserve"> to approve</w:t>
      </w:r>
      <w:r w:rsidR="002A0942">
        <w:rPr>
          <w:sz w:val="24"/>
          <w:szCs w:val="24"/>
        </w:rPr>
        <w:t xml:space="preserve"> Resolution 2023-01-01 to grant check signing privileges to Zac Riley, Christina Yuhasz, Vicci Terveer, and Bryan Kolk.  Roll Call Vote: Yeas – Hettinger, Siegel, Kolk, Christoffersen, Kunnen, Carpenter, </w:t>
      </w:r>
      <w:proofErr w:type="spellStart"/>
      <w:r w:rsidR="002A0942">
        <w:rPr>
          <w:sz w:val="24"/>
          <w:szCs w:val="24"/>
        </w:rPr>
        <w:t>Yumasz</w:t>
      </w:r>
      <w:proofErr w:type="spellEnd"/>
      <w:r w:rsidR="002A0942">
        <w:rPr>
          <w:sz w:val="24"/>
          <w:szCs w:val="24"/>
        </w:rPr>
        <w:t>.  Nays – None. Abstained – None.</w:t>
      </w:r>
      <w:r w:rsidRPr="002A0942">
        <w:rPr>
          <w:sz w:val="24"/>
          <w:szCs w:val="24"/>
        </w:rPr>
        <w:t xml:space="preserve"> </w:t>
      </w:r>
    </w:p>
    <w:bookmarkEnd w:id="1"/>
    <w:p w14:paraId="2C63B398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7EDAAD5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 Yuhasz reported that she will try to get us report two days, early.</w:t>
      </w:r>
    </w:p>
    <w:p w14:paraId="43BF7456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22DEE19C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He will be meeting with the FPS on Tuesday about changes in pool pricing.  Pricing and finding life guards is a problem for them.</w:t>
      </w:r>
    </w:p>
    <w:p w14:paraId="3CB6E123" w14:textId="7DE63A01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Personal training</w:t>
      </w:r>
      <w:r w:rsidR="005D4FFB">
        <w:rPr>
          <w:sz w:val="24"/>
          <w:szCs w:val="24"/>
        </w:rPr>
        <w:t xml:space="preserve"> is growing. It costs $60.00 per hour with an 80/20 split.</w:t>
      </w:r>
    </w:p>
    <w:p w14:paraId="7145A9FF" w14:textId="0AF7A58A" w:rsidR="005D4FFB" w:rsidRDefault="005D4FFB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no newspaper ads for taekwondo and had a good turnout.</w:t>
      </w:r>
    </w:p>
    <w:p w14:paraId="3FCBC008" w14:textId="6672A4DC" w:rsidR="005D4FFB" w:rsidRDefault="005D4FFB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new rowing machines have been put in place.</w:t>
      </w:r>
    </w:p>
    <w:p w14:paraId="5B81D365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E97AC99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Committee Report – No Report.</w:t>
      </w:r>
    </w:p>
    <w:p w14:paraId="3BC53A6E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Report – No Report.</w:t>
      </w:r>
    </w:p>
    <w:p w14:paraId="185F676E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Facilities – Water pump repair had to be done at a cost of $2,000.  Plumbing work being done for Love Inc. room.</w:t>
      </w:r>
    </w:p>
    <w:p w14:paraId="1F0F95CB" w14:textId="77777777" w:rsidR="00651273" w:rsidRDefault="00651273" w:rsidP="0065127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Committee – No report.</w:t>
      </w:r>
    </w:p>
    <w:p w14:paraId="33F25461" w14:textId="77777777" w:rsidR="00651273" w:rsidRDefault="00651273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date February 15, 2024.</w:t>
      </w:r>
    </w:p>
    <w:p w14:paraId="729BD996" w14:textId="241C3EC4" w:rsidR="00651273" w:rsidRDefault="002A0942" w:rsidP="006512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by Prewitt/Yuhasz to adjourn m</w:t>
      </w:r>
      <w:r w:rsidR="00651273">
        <w:rPr>
          <w:sz w:val="24"/>
          <w:szCs w:val="24"/>
        </w:rPr>
        <w:t xml:space="preserve">eeting at </w:t>
      </w:r>
      <w:r>
        <w:rPr>
          <w:sz w:val="24"/>
          <w:szCs w:val="24"/>
        </w:rPr>
        <w:t>7:46</w:t>
      </w:r>
      <w:r w:rsidR="00651273">
        <w:rPr>
          <w:sz w:val="24"/>
          <w:szCs w:val="24"/>
        </w:rPr>
        <w:t xml:space="preserve"> p.m.</w:t>
      </w:r>
    </w:p>
    <w:p w14:paraId="5FF75337" w14:textId="77777777" w:rsidR="00651273" w:rsidRDefault="00651273" w:rsidP="00651273">
      <w:pPr>
        <w:pStyle w:val="ListParagraph"/>
        <w:spacing w:after="0"/>
        <w:ind w:left="1080"/>
        <w:rPr>
          <w:sz w:val="24"/>
          <w:szCs w:val="24"/>
        </w:rPr>
      </w:pPr>
    </w:p>
    <w:p w14:paraId="2E404B69" w14:textId="77777777" w:rsidR="00651273" w:rsidRDefault="00651273" w:rsidP="00651273">
      <w:pPr>
        <w:pStyle w:val="ListParagraph"/>
        <w:spacing w:after="0"/>
        <w:ind w:left="1080"/>
        <w:rPr>
          <w:sz w:val="24"/>
          <w:szCs w:val="24"/>
        </w:rPr>
      </w:pPr>
    </w:p>
    <w:p w14:paraId="7399BA3B" w14:textId="77777777" w:rsidR="00651273" w:rsidRPr="00CA3C64" w:rsidRDefault="00651273" w:rsidP="0065127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William Kunnen, Secretary</w:t>
      </w:r>
    </w:p>
    <w:p w14:paraId="0353036F" w14:textId="77777777" w:rsidR="00162B0A" w:rsidRDefault="00162B0A"/>
    <w:sectPr w:rsidR="0016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311"/>
    <w:multiLevelType w:val="hybridMultilevel"/>
    <w:tmpl w:val="9128549C"/>
    <w:lvl w:ilvl="0" w:tplc="03343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25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3"/>
    <w:rsid w:val="001562FA"/>
    <w:rsid w:val="00162B0A"/>
    <w:rsid w:val="002A0942"/>
    <w:rsid w:val="0036011C"/>
    <w:rsid w:val="005D4FFB"/>
    <w:rsid w:val="00651273"/>
    <w:rsid w:val="00841CBF"/>
    <w:rsid w:val="009E7908"/>
    <w:rsid w:val="00BE5D17"/>
    <w:rsid w:val="00D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AFB4"/>
  <w15:chartTrackingRefBased/>
  <w15:docId w15:val="{7FAFC6BB-E91B-4E63-B587-C166273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Kunnen</dc:creator>
  <cp:keywords/>
  <dc:description/>
  <cp:lastModifiedBy>FCRA Director</cp:lastModifiedBy>
  <cp:revision>2</cp:revision>
  <dcterms:created xsi:type="dcterms:W3CDTF">2024-02-06T14:36:00Z</dcterms:created>
  <dcterms:modified xsi:type="dcterms:W3CDTF">2024-02-06T14:36:00Z</dcterms:modified>
</cp:coreProperties>
</file>